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3E11">
      <w:pPr>
        <w:pStyle w:val="Title"/>
        <w:jc w:val="left"/>
      </w:pPr>
      <w:r>
        <w:t>Дело № 5-236</w:t>
      </w:r>
      <w:r w:rsidR="00BC3B63">
        <w:t>-1701/2025</w:t>
      </w:r>
    </w:p>
    <w:p w:rsidR="00CB3E11">
      <w:pPr>
        <w:pStyle w:val="Title"/>
        <w:jc w:val="left"/>
      </w:pPr>
      <w:r>
        <w:t>УИД86М</w:t>
      </w:r>
      <w:r>
        <w:rPr>
          <w:lang w:val="en-US"/>
        </w:rPr>
        <w:t>S</w:t>
      </w:r>
      <w:r w:rsidR="00567FEA">
        <w:t>0017-01-2025-000813-65</w:t>
      </w:r>
    </w:p>
    <w:p w:rsidR="00CB3E11">
      <w:pPr>
        <w:pStyle w:val="Heading1"/>
        <w:rPr>
          <w:rFonts w:eastAsiaTheme="minorEastAsia"/>
          <w:sz w:val="27"/>
          <w:szCs w:val="27"/>
        </w:rPr>
      </w:pPr>
      <w:r>
        <w:rPr>
          <w:rFonts w:eastAsiaTheme="minorEastAsia"/>
          <w:sz w:val="27"/>
          <w:szCs w:val="27"/>
        </w:rPr>
        <w:tab/>
      </w:r>
      <w:r>
        <w:rPr>
          <w:rFonts w:eastAsiaTheme="minorEastAsia"/>
          <w:sz w:val="27"/>
          <w:szCs w:val="27"/>
        </w:rPr>
        <w:tab/>
      </w:r>
      <w:r>
        <w:rPr>
          <w:rFonts w:eastAsiaTheme="minorEastAsia"/>
          <w:sz w:val="27"/>
          <w:szCs w:val="27"/>
        </w:rPr>
        <w:tab/>
      </w:r>
      <w:r>
        <w:rPr>
          <w:rFonts w:eastAsiaTheme="minorEastAsia"/>
          <w:sz w:val="27"/>
          <w:szCs w:val="27"/>
        </w:rPr>
        <w:tab/>
      </w:r>
      <w:r>
        <w:rPr>
          <w:rFonts w:eastAsiaTheme="minorEastAsia"/>
          <w:sz w:val="27"/>
          <w:szCs w:val="27"/>
        </w:rPr>
        <w:tab/>
      </w:r>
      <w:r>
        <w:rPr>
          <w:rFonts w:eastAsiaTheme="minorEastAsia"/>
          <w:sz w:val="27"/>
          <w:szCs w:val="27"/>
        </w:rPr>
        <w:tab/>
      </w:r>
      <w:r>
        <w:rPr>
          <w:rFonts w:eastAsiaTheme="minorEastAsia"/>
          <w:sz w:val="27"/>
          <w:szCs w:val="27"/>
        </w:rPr>
        <w:tab/>
        <w:t xml:space="preserve">   </w:t>
      </w:r>
    </w:p>
    <w:p w:rsidR="00CB3E1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CB3E1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 назначении административного наказания</w:t>
      </w:r>
    </w:p>
    <w:p w:rsidR="00CB3E1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CB3E1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г. Когалым 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 xml:space="preserve">                 28 апреля 2025 года</w:t>
      </w:r>
    </w:p>
    <w:p w:rsidR="00CB3E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CB3E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Мировой судья судебного участка № 1 Когалымского судебного района Ханты-Мансийского автономного округа – Югры Олькова Н.В. (Ханты-Мансийский автономный округ – Югра, г. Когалым, ул. Мира, д. 24),</w:t>
      </w:r>
    </w:p>
    <w:p w:rsidR="00CB3E1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 в отношении Сагидова Султана Магомедовича, </w:t>
      </w:r>
      <w:r w:rsidR="009F2181">
        <w:rPr>
          <w:rFonts w:ascii="Times New Roman" w:hAnsi="Times New Roman" w:cs="Times New Roman"/>
          <w:sz w:val="27"/>
          <w:szCs w:val="27"/>
        </w:rPr>
        <w:t>*</w:t>
      </w:r>
      <w:r>
        <w:rPr>
          <w:rFonts w:ascii="Times New Roman" w:hAnsi="Times New Roman" w:cs="Times New Roman"/>
          <w:sz w:val="27"/>
          <w:szCs w:val="27"/>
        </w:rPr>
        <w:t xml:space="preserve">, сведений о привлечении ранее к административной ответственности в материалах дела не имеется, </w:t>
      </w:r>
      <w:r>
        <w:rPr>
          <w:rFonts w:ascii="Times New Roman" w:hAnsi="Times New Roman" w:cs="Times New Roman"/>
          <w:color w:val="000000"/>
          <w:sz w:val="27"/>
          <w:szCs w:val="27"/>
        </w:rPr>
        <w:t>привлекаемого к административной ответственности по ст. 15.5 КоАП РФ,</w:t>
      </w:r>
    </w:p>
    <w:p w:rsidR="00BC3B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CB3E11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УСТАНОВИЛ:</w:t>
      </w:r>
    </w:p>
    <w:p w:rsidR="00CB3E1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67FEA" w:rsidP="00567FE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Сагидов С.М. являясь директором </w:t>
      </w:r>
      <w:r w:rsidR="009F2181">
        <w:rPr>
          <w:rFonts w:ascii="Times New Roman" w:hAnsi="Times New Roman" w:cs="Times New Roman"/>
          <w:sz w:val="27"/>
          <w:szCs w:val="27"/>
        </w:rPr>
        <w:t xml:space="preserve">*, </w:t>
      </w:r>
      <w:r>
        <w:rPr>
          <w:rFonts w:ascii="Times New Roman" w:hAnsi="Times New Roman" w:cs="Times New Roman"/>
          <w:sz w:val="27"/>
          <w:szCs w:val="27"/>
        </w:rPr>
        <w:t xml:space="preserve">действующий от имени юридического лица,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что подтверждается выпиской из Единого государственного реестра юридических лиц от 26.07.2024,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до 24.00 часов 25.07.2024 не и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сполнил, установленную пунктом 7 статьи 431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Налогового Кодекса Российской Федерации обязанность по представлению налоговой декларации по налогу на добавленную стоимость за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6 месяцев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2024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года. Согласно пункту 2 статьи 423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Кодекса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отчетным периодом по страховым взносам признается первый квартал, полугодие, девять месяцев календарного года. Согласно пункту 7 статьи 431 Кодекса налогоплательщики представляют рас чет по страховым взносам – не позднее 25-го числа месяца, следующего за расчетным (отчетным) периодом. Срок представления расчета по страховым взносам за 6 месяцев 2024 года – 25.07.2024. Дата совершения административного правонарушения – 26.07.2024. Время совершения административного правонарушения – 00:01 часов.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Фактически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расчет по страховым взносам за 6 месяцев 2024 года представлен по телекоммуникационным каналам связи – 29.07.2024, что подтверждается квитанцией о приеме отчетности в электронной форме.</w:t>
      </w:r>
    </w:p>
    <w:p w:rsidR="00CB3E11" w:rsidP="00567FE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        </w:t>
      </w:r>
      <w:r w:rsidR="00BC3B63">
        <w:rPr>
          <w:rFonts w:ascii="Times New Roman" w:hAnsi="Times New Roman" w:cs="Times New Roman"/>
          <w:sz w:val="27"/>
          <w:szCs w:val="27"/>
        </w:rPr>
        <w:t>Сагидов С.М. на рассмотрение дела не явился, о месте и времени рассмотрения дела извещался в надлежащем порядке. При указанных обстоятельствах, в соответствии с ч. 2 ст. 25.1 КоАП РФ, мировой судья считает возможным рассмотреть дело в отсутствие не явившегося Сагидова С.М. по имеющимся материалам дела.</w:t>
      </w:r>
    </w:p>
    <w:p w:rsidR="00567FEA" w:rsidP="00B339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дела, приходит к следующему выводу.</w:t>
      </w:r>
    </w:p>
    <w:p w:rsidR="0058067A" w:rsidRPr="0058067A" w:rsidP="0058067A">
      <w:pPr>
        <w:pStyle w:val="Heading1"/>
        <w:rPr>
          <w:color w:val="000000"/>
        </w:rPr>
      </w:pPr>
      <w:r>
        <w:rPr>
          <w:sz w:val="27"/>
          <w:szCs w:val="27"/>
        </w:rPr>
        <w:t xml:space="preserve">         </w:t>
      </w:r>
      <w:r w:rsidR="00BC3B63">
        <w:rPr>
          <w:sz w:val="27"/>
          <w:szCs w:val="27"/>
        </w:rPr>
        <w:t xml:space="preserve">Ответственность по ст. 15.5 КоАП РФ </w:t>
      </w:r>
      <w:r>
        <w:rPr>
          <w:sz w:val="27"/>
          <w:szCs w:val="27"/>
        </w:rPr>
        <w:t xml:space="preserve">наступает за </w:t>
      </w:r>
      <w:r>
        <w:rPr>
          <w:color w:val="000000"/>
          <w:shd w:val="clear" w:color="auto" w:fill="FFFFFF"/>
        </w:rPr>
        <w:t>нарушение установленных законодательством о налогах и сборах </w:t>
      </w:r>
      <w:hyperlink r:id="rId5" w:history="1">
        <w:r w:rsidRPr="0058067A">
          <w:rPr>
            <w:rStyle w:val="Hyperlink"/>
            <w:color w:val="000000" w:themeColor="text1"/>
            <w:sz w:val="27"/>
            <w:szCs w:val="27"/>
            <w:u w:val="none"/>
            <w:shd w:val="clear" w:color="auto" w:fill="FFFFFF"/>
          </w:rPr>
          <w:t>сроков</w:t>
        </w:r>
      </w:hyperlink>
      <w:r w:rsidRPr="0058067A">
        <w:rPr>
          <w:color w:val="000000" w:themeColor="text1"/>
          <w:sz w:val="27"/>
          <w:szCs w:val="27"/>
          <w:shd w:val="clear" w:color="auto" w:fill="FFFFFF"/>
        </w:rPr>
        <w:t> </w:t>
      </w:r>
      <w:r>
        <w:rPr>
          <w:color w:val="000000"/>
          <w:shd w:val="clear" w:color="auto" w:fill="FFFFFF"/>
        </w:rPr>
        <w:t xml:space="preserve">представления </w:t>
      </w:r>
      <w:r>
        <w:rPr>
          <w:color w:val="000000"/>
          <w:shd w:val="clear" w:color="auto" w:fill="FFFFFF"/>
        </w:rPr>
        <w:t xml:space="preserve">налоговой декларации (расчета по страховым взносам) в налоговый орган по месту учета. </w:t>
      </w:r>
    </w:p>
    <w:p w:rsidR="00CB3E11" w:rsidP="00580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Наличие события административного правонарушения и виновность Сагидова С.М. в совершении административного правонарушения, предусмотренного ст. 15.5 КоАП РФ подтверждены следующими доказательствами: протоколом №86172502</w:t>
      </w:r>
      <w:r w:rsidR="0058067A">
        <w:rPr>
          <w:rFonts w:ascii="Times New Roman" w:hAnsi="Times New Roman" w:cs="Times New Roman"/>
          <w:sz w:val="27"/>
          <w:szCs w:val="27"/>
        </w:rPr>
        <w:t xml:space="preserve">800059300002 </w:t>
      </w:r>
      <w:r>
        <w:rPr>
          <w:rFonts w:ascii="Times New Roman" w:hAnsi="Times New Roman" w:cs="Times New Roman"/>
          <w:sz w:val="27"/>
          <w:szCs w:val="27"/>
        </w:rPr>
        <w:t>об админ</w:t>
      </w:r>
      <w:r w:rsidR="0058067A">
        <w:rPr>
          <w:rFonts w:ascii="Times New Roman" w:hAnsi="Times New Roman" w:cs="Times New Roman"/>
          <w:sz w:val="27"/>
          <w:szCs w:val="27"/>
        </w:rPr>
        <w:t>истративном правонарушении от 24</w:t>
      </w:r>
      <w:r>
        <w:rPr>
          <w:rFonts w:ascii="Times New Roman" w:hAnsi="Times New Roman" w:cs="Times New Roman"/>
          <w:sz w:val="27"/>
          <w:szCs w:val="27"/>
        </w:rPr>
        <w:t>.02.2025, в котором изложены обстоятельства совершения административного правонарушения; уведомление о месте и времени составления протокола об административном правонарушении; копией списка почтовых отправлений; отчет об отслеживании отправления с почтовым идентификатором; квитанция о приеме налоговой декларации, выпиской из Единого государственного реестра юридических лиц, содержащей сведения о юридическом лице.</w:t>
      </w:r>
    </w:p>
    <w:p w:rsidR="00CB3E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CB3E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CB3E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Действия Сагидова С.М.  правильно квалифицированы по ст. 15.5 КоАП РФ.</w:t>
      </w:r>
    </w:p>
    <w:p w:rsidR="00CB3E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 не установлено.</w:t>
      </w:r>
    </w:p>
    <w:p w:rsidR="00CB3E1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При назначении </w:t>
      </w:r>
      <w:r>
        <w:rPr>
          <w:rFonts w:ascii="Times New Roman" w:hAnsi="Times New Roman" w:cs="Times New Roman"/>
          <w:sz w:val="27"/>
          <w:szCs w:val="27"/>
        </w:rPr>
        <w:t>адм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инистративного наказания мировой судья учитывает характер и обстоятельства совершенного административного правонарушения, сведения о его личности и имущественном положении, </w:t>
      </w:r>
      <w:r>
        <w:rPr>
          <w:rFonts w:ascii="Times New Roman" w:hAnsi="Times New Roman" w:cs="Times New Roman"/>
          <w:sz w:val="27"/>
          <w:szCs w:val="27"/>
        </w:rPr>
        <w:t>отсутствие смягчающих и отягчающих административную ответственность обстоятельств, предусмотренных ст. 4.2, ст. 4.3 КоАП РФ</w:t>
      </w:r>
      <w:r>
        <w:rPr>
          <w:rFonts w:ascii="Times New Roman" w:hAnsi="Times New Roman" w:cs="Times New Roman"/>
          <w:color w:val="000000"/>
          <w:sz w:val="27"/>
          <w:szCs w:val="27"/>
        </w:rPr>
        <w:t>, и в</w:t>
      </w:r>
      <w:r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CB3E1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Руководствуясь ст.ст.15.5, 29.10, 29.11 КоАП РФ, мировой судья,</w:t>
      </w:r>
    </w:p>
    <w:p w:rsidR="00CB3E11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CB3E11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ПОСТАНОВИЛ:</w:t>
      </w:r>
    </w:p>
    <w:p w:rsidR="00CB3E11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CB3E1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Сагидова Султана Магомедовича </w:t>
      </w:r>
      <w:r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признать виновным в совершении административного правонарушения, предусмотренного статьей 15.5 КоАП РФ, и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назначить ему наказание в виде </w:t>
      </w:r>
      <w:r>
        <w:rPr>
          <w:rFonts w:ascii="Times New Roman" w:hAnsi="Times New Roman" w:cs="Times New Roman"/>
          <w:color w:val="000000"/>
          <w:sz w:val="27"/>
          <w:szCs w:val="27"/>
          <w:lang w:eastAsia="en-US"/>
        </w:rPr>
        <w:t>предупреждения</w:t>
      </w:r>
      <w:r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CB3E1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Постановление может быть обжаловано </w:t>
      </w:r>
      <w:r>
        <w:rPr>
          <w:rFonts w:ascii="Times New Roman" w:hAnsi="Times New Roman" w:cs="Times New Roman"/>
          <w:sz w:val="27"/>
          <w:szCs w:val="27"/>
        </w:rPr>
        <w:t xml:space="preserve">и опротестовано </w:t>
      </w:r>
      <w:r>
        <w:rPr>
          <w:rFonts w:ascii="Times New Roman" w:hAnsi="Times New Roman" w:cs="Times New Roman"/>
          <w:color w:val="000000"/>
          <w:sz w:val="27"/>
          <w:szCs w:val="27"/>
        </w:rPr>
        <w:t>в Когалымский городской суд Ханты-Мансийского автономного округа – Югры в течение 10 дней со дня вручения или получения копии постановления.</w:t>
      </w:r>
    </w:p>
    <w:p w:rsidR="00CB3E1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BC3B6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Мировой судья        подпись     </w:t>
      </w:r>
      <w:r>
        <w:rPr>
          <w:rFonts w:ascii="Times New Roman" w:hAnsi="Times New Roman" w:cs="Times New Roman"/>
          <w:sz w:val="27"/>
          <w:szCs w:val="27"/>
        </w:rPr>
        <w:tab/>
        <w:t xml:space="preserve">                                                    Н.В. Олькова</w:t>
      </w:r>
    </w:p>
    <w:p w:rsidR="00BC3B6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подлинник на</w:t>
      </w:r>
      <w:r w:rsidR="0058067A">
        <w:rPr>
          <w:rFonts w:ascii="Times New Roman" w:hAnsi="Times New Roman" w:cs="Times New Roman"/>
          <w:sz w:val="27"/>
          <w:szCs w:val="27"/>
        </w:rPr>
        <w:t>ходится в материалах дела №5-236</w:t>
      </w:r>
      <w:r>
        <w:rPr>
          <w:rFonts w:ascii="Times New Roman" w:hAnsi="Times New Roman" w:cs="Times New Roman"/>
          <w:sz w:val="27"/>
          <w:szCs w:val="27"/>
        </w:rPr>
        <w:t>-1701/2025</w:t>
      </w:r>
    </w:p>
    <w:p w:rsidR="00CB3E1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CB3E1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CB3E11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CB3E11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CB3E1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Sect="00CB3E11">
      <w:footerReference w:type="default" r:id="rId6"/>
      <w:pgSz w:w="11906" w:h="16838"/>
      <w:pgMar w:top="568" w:right="1133" w:bottom="567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8841555"/>
      <w:richText/>
    </w:sdtPr>
    <w:sdtContent>
      <w:p w:rsidR="00B339C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339C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23267"/>
    <w:rsid w:val="0002756F"/>
    <w:rsid w:val="00040D88"/>
    <w:rsid w:val="0004403A"/>
    <w:rsid w:val="00055CEE"/>
    <w:rsid w:val="00071876"/>
    <w:rsid w:val="000760DC"/>
    <w:rsid w:val="0008222A"/>
    <w:rsid w:val="000856DA"/>
    <w:rsid w:val="000A3416"/>
    <w:rsid w:val="000C0B31"/>
    <w:rsid w:val="000C60A0"/>
    <w:rsid w:val="000D5DFB"/>
    <w:rsid w:val="000E013B"/>
    <w:rsid w:val="000E31B8"/>
    <w:rsid w:val="000F11B7"/>
    <w:rsid w:val="000F5C94"/>
    <w:rsid w:val="0010553B"/>
    <w:rsid w:val="00111938"/>
    <w:rsid w:val="001175AF"/>
    <w:rsid w:val="00122674"/>
    <w:rsid w:val="001245EF"/>
    <w:rsid w:val="00137346"/>
    <w:rsid w:val="00141672"/>
    <w:rsid w:val="00143B9E"/>
    <w:rsid w:val="00146229"/>
    <w:rsid w:val="001737F0"/>
    <w:rsid w:val="001B726D"/>
    <w:rsid w:val="001B7314"/>
    <w:rsid w:val="001E17A0"/>
    <w:rsid w:val="001E2669"/>
    <w:rsid w:val="001E3926"/>
    <w:rsid w:val="0021214D"/>
    <w:rsid w:val="00230F98"/>
    <w:rsid w:val="00231699"/>
    <w:rsid w:val="00233483"/>
    <w:rsid w:val="00234A5A"/>
    <w:rsid w:val="0023518C"/>
    <w:rsid w:val="00246BDB"/>
    <w:rsid w:val="00250E01"/>
    <w:rsid w:val="002609B1"/>
    <w:rsid w:val="00261CB9"/>
    <w:rsid w:val="00264FE5"/>
    <w:rsid w:val="002664CA"/>
    <w:rsid w:val="002A0499"/>
    <w:rsid w:val="002A6D7F"/>
    <w:rsid w:val="002A7E57"/>
    <w:rsid w:val="002C1827"/>
    <w:rsid w:val="002C2FCE"/>
    <w:rsid w:val="002D16E3"/>
    <w:rsid w:val="002E188A"/>
    <w:rsid w:val="002E54C7"/>
    <w:rsid w:val="002F0D1E"/>
    <w:rsid w:val="002F290C"/>
    <w:rsid w:val="002F641F"/>
    <w:rsid w:val="002F6962"/>
    <w:rsid w:val="002F7668"/>
    <w:rsid w:val="00322FE6"/>
    <w:rsid w:val="00337BC8"/>
    <w:rsid w:val="00352768"/>
    <w:rsid w:val="00356726"/>
    <w:rsid w:val="00357C95"/>
    <w:rsid w:val="00365FF8"/>
    <w:rsid w:val="00392323"/>
    <w:rsid w:val="003B0477"/>
    <w:rsid w:val="003B331C"/>
    <w:rsid w:val="003C14C3"/>
    <w:rsid w:val="003C2AC8"/>
    <w:rsid w:val="003C3D49"/>
    <w:rsid w:val="003C70F3"/>
    <w:rsid w:val="003D74FD"/>
    <w:rsid w:val="003F71DD"/>
    <w:rsid w:val="00406A22"/>
    <w:rsid w:val="00413A9B"/>
    <w:rsid w:val="00417042"/>
    <w:rsid w:val="00434F73"/>
    <w:rsid w:val="00484CC3"/>
    <w:rsid w:val="00491142"/>
    <w:rsid w:val="00493550"/>
    <w:rsid w:val="004A150B"/>
    <w:rsid w:val="004A4946"/>
    <w:rsid w:val="004B4DB0"/>
    <w:rsid w:val="004C4A75"/>
    <w:rsid w:val="004C4C1E"/>
    <w:rsid w:val="004C7282"/>
    <w:rsid w:val="004D3F13"/>
    <w:rsid w:val="004D615A"/>
    <w:rsid w:val="004E1CA2"/>
    <w:rsid w:val="005016D9"/>
    <w:rsid w:val="00520894"/>
    <w:rsid w:val="005211C2"/>
    <w:rsid w:val="00532A85"/>
    <w:rsid w:val="005444FA"/>
    <w:rsid w:val="00547CFE"/>
    <w:rsid w:val="00550284"/>
    <w:rsid w:val="00560F2A"/>
    <w:rsid w:val="00563DE6"/>
    <w:rsid w:val="00567AFE"/>
    <w:rsid w:val="00567FEA"/>
    <w:rsid w:val="0058067A"/>
    <w:rsid w:val="00592F20"/>
    <w:rsid w:val="005A798C"/>
    <w:rsid w:val="005D5131"/>
    <w:rsid w:val="005D65AD"/>
    <w:rsid w:val="005D75E9"/>
    <w:rsid w:val="005F43CC"/>
    <w:rsid w:val="0060082C"/>
    <w:rsid w:val="00604D29"/>
    <w:rsid w:val="00630C7B"/>
    <w:rsid w:val="006418F7"/>
    <w:rsid w:val="00647CA7"/>
    <w:rsid w:val="006501C6"/>
    <w:rsid w:val="00664E5B"/>
    <w:rsid w:val="00680B62"/>
    <w:rsid w:val="00683974"/>
    <w:rsid w:val="00685F87"/>
    <w:rsid w:val="00691806"/>
    <w:rsid w:val="00697C2B"/>
    <w:rsid w:val="006A2A9D"/>
    <w:rsid w:val="006A3420"/>
    <w:rsid w:val="006A6E02"/>
    <w:rsid w:val="006D63F0"/>
    <w:rsid w:val="006E2C9E"/>
    <w:rsid w:val="006E30DE"/>
    <w:rsid w:val="006E4E04"/>
    <w:rsid w:val="006F79B7"/>
    <w:rsid w:val="00702B6D"/>
    <w:rsid w:val="00707A81"/>
    <w:rsid w:val="00715BF9"/>
    <w:rsid w:val="00743246"/>
    <w:rsid w:val="00754A60"/>
    <w:rsid w:val="00755A74"/>
    <w:rsid w:val="00755F07"/>
    <w:rsid w:val="00757A79"/>
    <w:rsid w:val="0076296E"/>
    <w:rsid w:val="00785BB3"/>
    <w:rsid w:val="00787FC1"/>
    <w:rsid w:val="0079244B"/>
    <w:rsid w:val="007B5957"/>
    <w:rsid w:val="007E5528"/>
    <w:rsid w:val="00800AF8"/>
    <w:rsid w:val="0080329E"/>
    <w:rsid w:val="008163F4"/>
    <w:rsid w:val="008314C2"/>
    <w:rsid w:val="008357FF"/>
    <w:rsid w:val="00837D70"/>
    <w:rsid w:val="00850B76"/>
    <w:rsid w:val="00851153"/>
    <w:rsid w:val="00855680"/>
    <w:rsid w:val="008624E7"/>
    <w:rsid w:val="008942D2"/>
    <w:rsid w:val="00894E0B"/>
    <w:rsid w:val="008C70A9"/>
    <w:rsid w:val="00900E37"/>
    <w:rsid w:val="00912ED5"/>
    <w:rsid w:val="0092642B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2BAE"/>
    <w:rsid w:val="00993018"/>
    <w:rsid w:val="00994D09"/>
    <w:rsid w:val="00997A7E"/>
    <w:rsid w:val="009A40D2"/>
    <w:rsid w:val="009B4B43"/>
    <w:rsid w:val="009D06E6"/>
    <w:rsid w:val="009E1939"/>
    <w:rsid w:val="009F0913"/>
    <w:rsid w:val="009F146A"/>
    <w:rsid w:val="009F2181"/>
    <w:rsid w:val="009F21BF"/>
    <w:rsid w:val="009F4211"/>
    <w:rsid w:val="00A03444"/>
    <w:rsid w:val="00A10404"/>
    <w:rsid w:val="00A11521"/>
    <w:rsid w:val="00A14389"/>
    <w:rsid w:val="00A1596B"/>
    <w:rsid w:val="00A274BF"/>
    <w:rsid w:val="00A27800"/>
    <w:rsid w:val="00A372D9"/>
    <w:rsid w:val="00A62DB6"/>
    <w:rsid w:val="00A633FC"/>
    <w:rsid w:val="00A818C3"/>
    <w:rsid w:val="00A940DA"/>
    <w:rsid w:val="00AB798D"/>
    <w:rsid w:val="00AC41BB"/>
    <w:rsid w:val="00AC48F6"/>
    <w:rsid w:val="00AD66C1"/>
    <w:rsid w:val="00AE0974"/>
    <w:rsid w:val="00AE5C57"/>
    <w:rsid w:val="00AE640C"/>
    <w:rsid w:val="00B02681"/>
    <w:rsid w:val="00B119F8"/>
    <w:rsid w:val="00B136CA"/>
    <w:rsid w:val="00B206FB"/>
    <w:rsid w:val="00B20D7C"/>
    <w:rsid w:val="00B30798"/>
    <w:rsid w:val="00B339C5"/>
    <w:rsid w:val="00B4563E"/>
    <w:rsid w:val="00B53FB8"/>
    <w:rsid w:val="00B576BC"/>
    <w:rsid w:val="00B63E90"/>
    <w:rsid w:val="00B72FEB"/>
    <w:rsid w:val="00B82CE8"/>
    <w:rsid w:val="00B84632"/>
    <w:rsid w:val="00B939E7"/>
    <w:rsid w:val="00BA0970"/>
    <w:rsid w:val="00BB1F2B"/>
    <w:rsid w:val="00BB2710"/>
    <w:rsid w:val="00BC1227"/>
    <w:rsid w:val="00BC1C1B"/>
    <w:rsid w:val="00BC3B63"/>
    <w:rsid w:val="00BC6326"/>
    <w:rsid w:val="00BE5A22"/>
    <w:rsid w:val="00BE7926"/>
    <w:rsid w:val="00BF1BDF"/>
    <w:rsid w:val="00BF4466"/>
    <w:rsid w:val="00C577A0"/>
    <w:rsid w:val="00C948B3"/>
    <w:rsid w:val="00CB0170"/>
    <w:rsid w:val="00CB2791"/>
    <w:rsid w:val="00CB3E11"/>
    <w:rsid w:val="00CC2433"/>
    <w:rsid w:val="00CC42D9"/>
    <w:rsid w:val="00CD1881"/>
    <w:rsid w:val="00CE5947"/>
    <w:rsid w:val="00CF1B4C"/>
    <w:rsid w:val="00CF3D10"/>
    <w:rsid w:val="00CF489C"/>
    <w:rsid w:val="00CF4CC0"/>
    <w:rsid w:val="00D016E3"/>
    <w:rsid w:val="00D1184E"/>
    <w:rsid w:val="00D32303"/>
    <w:rsid w:val="00D4401A"/>
    <w:rsid w:val="00D518A1"/>
    <w:rsid w:val="00D53FAB"/>
    <w:rsid w:val="00D60834"/>
    <w:rsid w:val="00D62022"/>
    <w:rsid w:val="00D67B50"/>
    <w:rsid w:val="00D71EDE"/>
    <w:rsid w:val="00D93278"/>
    <w:rsid w:val="00D953D4"/>
    <w:rsid w:val="00DA405C"/>
    <w:rsid w:val="00DB53F4"/>
    <w:rsid w:val="00DC335B"/>
    <w:rsid w:val="00DD2DF6"/>
    <w:rsid w:val="00DD6B7F"/>
    <w:rsid w:val="00DD762B"/>
    <w:rsid w:val="00DF6540"/>
    <w:rsid w:val="00E02F6D"/>
    <w:rsid w:val="00E03AB4"/>
    <w:rsid w:val="00E06F56"/>
    <w:rsid w:val="00E106FD"/>
    <w:rsid w:val="00E11DCD"/>
    <w:rsid w:val="00E17C4D"/>
    <w:rsid w:val="00E46E0C"/>
    <w:rsid w:val="00E646CE"/>
    <w:rsid w:val="00E778D7"/>
    <w:rsid w:val="00EA6C80"/>
    <w:rsid w:val="00EB0978"/>
    <w:rsid w:val="00EB1DA1"/>
    <w:rsid w:val="00EB40DB"/>
    <w:rsid w:val="00EB65EA"/>
    <w:rsid w:val="00EB7AC2"/>
    <w:rsid w:val="00EC3EB7"/>
    <w:rsid w:val="00EC6D8C"/>
    <w:rsid w:val="00EF5724"/>
    <w:rsid w:val="00EF5B1F"/>
    <w:rsid w:val="00F20BA3"/>
    <w:rsid w:val="00F211D6"/>
    <w:rsid w:val="00F2370A"/>
    <w:rsid w:val="00F32E34"/>
    <w:rsid w:val="00F428DC"/>
    <w:rsid w:val="00F4523A"/>
    <w:rsid w:val="00F53F3D"/>
    <w:rsid w:val="00F56D76"/>
    <w:rsid w:val="00F62BA9"/>
    <w:rsid w:val="00F67A83"/>
    <w:rsid w:val="00F85ED8"/>
    <w:rsid w:val="00F879D3"/>
    <w:rsid w:val="00F905FC"/>
    <w:rsid w:val="00FA4C5C"/>
    <w:rsid w:val="00FA5774"/>
    <w:rsid w:val="00FB3D1E"/>
    <w:rsid w:val="00FB5207"/>
    <w:rsid w:val="00FD0F90"/>
    <w:rsid w:val="00FD5892"/>
    <w:rsid w:val="00FE488A"/>
    <w:rsid w:val="00FF5746"/>
    <w:rsid w:val="00FF6DA2"/>
    <w:rsid w:val="10040D6D"/>
    <w:rsid w:val="34D03FC8"/>
    <w:rsid w:val="3A620B60"/>
    <w:rsid w:val="608C06F3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9DF8690-EA6D-40A9-B432-421491FCC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E1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1"/>
    <w:qFormat/>
    <w:rsid w:val="00CB3E1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CB3E11"/>
    <w:pPr>
      <w:keepNext/>
      <w:spacing w:after="0" w:line="240" w:lineRule="auto"/>
      <w:outlineLvl w:val="1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4"/>
    <w:uiPriority w:val="99"/>
    <w:semiHidden/>
    <w:unhideWhenUsed/>
    <w:qFormat/>
    <w:rsid w:val="00CB3E1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"/>
    <w:semiHidden/>
    <w:unhideWhenUsed/>
    <w:qFormat/>
    <w:rsid w:val="00CB3E11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2"/>
    <w:semiHidden/>
    <w:unhideWhenUsed/>
    <w:qFormat/>
    <w:rsid w:val="00CB3E11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qFormat/>
    <w:rsid w:val="00CB3E11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qFormat/>
    <w:rsid w:val="00CB3E11"/>
    <w:pPr>
      <w:tabs>
        <w:tab w:val="center" w:pos="4677"/>
        <w:tab w:val="right" w:pos="9355"/>
      </w:tabs>
      <w:spacing w:after="0" w:line="240" w:lineRule="auto"/>
    </w:pPr>
  </w:style>
  <w:style w:type="paragraph" w:styleId="Header">
    <w:name w:val="header"/>
    <w:basedOn w:val="Normal"/>
    <w:link w:val="a2"/>
    <w:uiPriority w:val="99"/>
    <w:semiHidden/>
    <w:unhideWhenUsed/>
    <w:qFormat/>
    <w:rsid w:val="00CB3E11"/>
    <w:pPr>
      <w:tabs>
        <w:tab w:val="center" w:pos="4677"/>
        <w:tab w:val="right" w:pos="9355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sid w:val="00CB3E11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a5"/>
    <w:uiPriority w:val="10"/>
    <w:qFormat/>
    <w:rsid w:val="00CB3E11"/>
    <w:pPr>
      <w:tabs>
        <w:tab w:val="left" w:pos="7797"/>
      </w:tabs>
      <w:spacing w:after="0" w:line="240" w:lineRule="auto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">
    <w:name w:val="Основной текст Знак"/>
    <w:basedOn w:val="DefaultParagraphFont"/>
    <w:link w:val="BodyText"/>
    <w:semiHidden/>
    <w:qFormat/>
    <w:rsid w:val="00CB3E11"/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qFormat/>
    <w:rsid w:val="00CB3E11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semiHidden/>
    <w:qFormat/>
    <w:rsid w:val="00CB3E11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qFormat/>
    <w:rsid w:val="00CB3E11"/>
  </w:style>
  <w:style w:type="character" w:customStyle="1" w:styleId="1">
    <w:name w:val="Заголовок 1 Знак"/>
    <w:basedOn w:val="DefaultParagraphFont"/>
    <w:link w:val="Heading1"/>
    <w:qFormat/>
    <w:rsid w:val="00CB3E11"/>
    <w:rPr>
      <w:rFonts w:ascii="Times New Roman" w:eastAsia="Times New Roman" w:hAnsi="Times New Roman" w:cs="Times New Roman"/>
      <w:sz w:val="28"/>
      <w:szCs w:val="24"/>
    </w:r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qFormat/>
    <w:rsid w:val="00CB3E11"/>
  </w:style>
  <w:style w:type="character" w:customStyle="1" w:styleId="a3">
    <w:name w:val="Нижний колонтитул Знак"/>
    <w:basedOn w:val="DefaultParagraphFont"/>
    <w:link w:val="Footer"/>
    <w:uiPriority w:val="99"/>
    <w:qFormat/>
    <w:rsid w:val="00CB3E11"/>
  </w:style>
  <w:style w:type="character" w:customStyle="1" w:styleId="a4">
    <w:name w:val="Текст выноски Знак"/>
    <w:basedOn w:val="DefaultParagraphFont"/>
    <w:link w:val="BalloonText"/>
    <w:uiPriority w:val="99"/>
    <w:semiHidden/>
    <w:qFormat/>
    <w:rsid w:val="00CB3E11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DefaultParagraphFont"/>
    <w:link w:val="Heading2"/>
    <w:uiPriority w:val="9"/>
    <w:qFormat/>
    <w:rsid w:val="00CB3E11"/>
    <w:rPr>
      <w:rFonts w:ascii="Times New Roman" w:hAnsi="Times New Roman" w:cs="Times New Roman"/>
      <w:sz w:val="26"/>
      <w:szCs w:val="26"/>
    </w:rPr>
  </w:style>
  <w:style w:type="character" w:customStyle="1" w:styleId="a5">
    <w:name w:val="Название Знак"/>
    <w:basedOn w:val="DefaultParagraphFont"/>
    <w:link w:val="Title"/>
    <w:uiPriority w:val="10"/>
    <w:qFormat/>
    <w:rsid w:val="00CB3E11"/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34661/24bb8bf1dfbfa0b5e3c8f99e0ccf1c2980a4c2a9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00663-AC14-4BBC-BCA5-90CB5089E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